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DE2" w:rsidRPr="00422DD0" w:rsidRDefault="00C70DE2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CC720A">
        <w:rPr>
          <w:rFonts w:ascii="Arial Narrow" w:hAnsi="Arial Narrow" w:cs="Arial Narrow"/>
          <w:b/>
          <w:bCs/>
          <w:sz w:val="36"/>
          <w:szCs w:val="36"/>
        </w:rPr>
        <w:t>Article: “</w:t>
      </w:r>
      <w:r w:rsidRPr="00CC720A">
        <w:rPr>
          <w:rFonts w:ascii="Arial Narrow" w:hAnsi="Arial Narrow" w:cs="Arial Narrow"/>
          <w:b/>
          <w:bCs/>
          <w:i/>
          <w:iCs/>
          <w:sz w:val="36"/>
          <w:szCs w:val="36"/>
        </w:rPr>
        <w:t>China effect stuns education researchers”.</w:t>
      </w:r>
      <w:r>
        <w:rPr>
          <w:rFonts w:ascii="Arial Narrow" w:hAnsi="Arial Narrow" w:cs="Arial Narrow"/>
          <w:b/>
          <w:bCs/>
          <w:i/>
          <w:iCs/>
          <w:sz w:val="36"/>
          <w:szCs w:val="36"/>
        </w:rPr>
        <w:tab/>
      </w:r>
      <w:r>
        <w:rPr>
          <w:rFonts w:ascii="Arial Narrow" w:hAnsi="Arial Narrow" w:cs="Arial Narrow"/>
          <w:b/>
          <w:bCs/>
          <w:i/>
          <w:iCs/>
          <w:sz w:val="16"/>
          <w:szCs w:val="16"/>
        </w:rPr>
        <w:t>Name__________</w:t>
      </w:r>
    </w:p>
    <w:p w:rsidR="00C70DE2" w:rsidRDefault="00C70DE2" w:rsidP="00CC720A">
      <w:pPr>
        <w:pStyle w:val="ListParagraph"/>
        <w:numPr>
          <w:ilvl w:val="0"/>
          <w:numId w:val="2"/>
        </w:numPr>
        <w:rPr>
          <w:rFonts w:ascii="Arial Narrow" w:hAnsi="Arial Narrow" w:cs="Arial Narrow"/>
          <w:sz w:val="24"/>
          <w:szCs w:val="24"/>
        </w:rPr>
      </w:pPr>
      <w:r w:rsidRPr="00CC720A">
        <w:rPr>
          <w:rFonts w:ascii="Arial Narrow" w:hAnsi="Arial Narrow" w:cs="Arial Narrow"/>
          <w:sz w:val="24"/>
          <w:szCs w:val="24"/>
        </w:rPr>
        <w:t xml:space="preserve">Define the following terms: </w:t>
      </w:r>
    </w:p>
    <w:p w:rsidR="00C70DE2" w:rsidRPr="00CC720A" w:rsidRDefault="00C70DE2" w:rsidP="00791730">
      <w:pPr>
        <w:pStyle w:val="ListParagraph"/>
        <w:ind w:left="360"/>
        <w:rPr>
          <w:rFonts w:ascii="Arial Narrow" w:hAnsi="Arial Narrow" w:cs="Arial Narrow"/>
          <w:sz w:val="24"/>
          <w:szCs w:val="24"/>
        </w:rPr>
      </w:pPr>
      <w:r w:rsidRPr="00CC720A">
        <w:rPr>
          <w:rFonts w:ascii="Arial Narrow" w:hAnsi="Arial Narrow" w:cs="Arial Narrow"/>
          <w:sz w:val="24"/>
          <w:szCs w:val="24"/>
        </w:rPr>
        <w:t xml:space="preserve">a. </w:t>
      </w:r>
      <w:r>
        <w:rPr>
          <w:rFonts w:ascii="Arial Narrow" w:hAnsi="Arial Narrow" w:cs="Arial Narrow"/>
          <w:sz w:val="24"/>
          <w:szCs w:val="24"/>
        </w:rPr>
        <w:t>China effect</w:t>
      </w:r>
      <w:r>
        <w:rPr>
          <w:rFonts w:ascii="Arial Narrow" w:hAnsi="Arial Narrow" w:cs="Arial Narrow"/>
          <w:sz w:val="24"/>
          <w:szCs w:val="24"/>
        </w:rPr>
        <w:tab/>
        <w:t xml:space="preserve">b. </w:t>
      </w:r>
      <w:r w:rsidRPr="00CC720A">
        <w:rPr>
          <w:rFonts w:ascii="Arial Narrow" w:hAnsi="Arial Narrow" w:cs="Arial Narrow"/>
          <w:sz w:val="24"/>
          <w:szCs w:val="24"/>
        </w:rPr>
        <w:t>Generation 1.5</w:t>
      </w:r>
      <w:r w:rsidRPr="00CC720A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>c</w:t>
      </w:r>
      <w:r w:rsidRPr="00CC720A">
        <w:rPr>
          <w:rFonts w:ascii="Arial Narrow" w:hAnsi="Arial Narrow" w:cs="Arial Narrow"/>
          <w:sz w:val="24"/>
          <w:szCs w:val="24"/>
        </w:rPr>
        <w:t>. Immigrant effect</w:t>
      </w:r>
      <w:r w:rsidRPr="00CC720A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>d</w:t>
      </w:r>
      <w:r w:rsidRPr="00CC720A">
        <w:rPr>
          <w:rFonts w:ascii="Arial Narrow" w:hAnsi="Arial Narrow" w:cs="Arial Narrow"/>
          <w:sz w:val="24"/>
          <w:szCs w:val="24"/>
        </w:rPr>
        <w:t>. Immigration hussle</w:t>
      </w:r>
    </w:p>
    <w:p w:rsidR="00C70DE2" w:rsidRDefault="00C70DE2" w:rsidP="00791730">
      <w:pPr>
        <w:ind w:firstLine="36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e. </w:t>
      </w:r>
      <w:r w:rsidRPr="00791730">
        <w:rPr>
          <w:rFonts w:ascii="Arial Narrow" w:hAnsi="Arial Narrow" w:cs="Arial Narrow"/>
          <w:sz w:val="24"/>
          <w:szCs w:val="24"/>
        </w:rPr>
        <w:t>brain gain</w:t>
      </w:r>
      <w:r w:rsidRPr="00791730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>f.</w:t>
      </w:r>
      <w:r w:rsidRPr="00791730">
        <w:rPr>
          <w:rFonts w:ascii="Arial Narrow" w:hAnsi="Arial Narrow" w:cs="Arial Narrow"/>
          <w:sz w:val="24"/>
          <w:szCs w:val="24"/>
        </w:rPr>
        <w:t xml:space="preserve"> Intergenerational transmission of education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2.  Use the Social Exchange Theory to explain Generation 1.5 and their parents.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3. How do other immigrants compare to Chinese immigrants in terms of a post-secondary education?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4. How did the researchers cancel out variables (e.g. parents with higher education) that might influence the results?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5. In cases where one parent was an immigrant and the other is not, was the difference in the likely-hood of the child going to university dependent on the sex of the immigrant and if so explain how and wh.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6. How do you explain the immigrant thirst for education?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7. What is the Chinese cultural influence?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8.. What other benefits does Generation 1.5 have for society as a whole?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9.. Is there an immigration effect different in Europe? Why or why not?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10. Why is Canada different?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11. Is there an immigration effect in the U.S. A.?And what explains the difference between the two countries?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12. Explain the intergenerational transmission of education.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13. How does Finnie’s study ‘chrystallize’ the success of Generation 1.5?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14. Why is the term Generation 1.5 effective?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15. Which other theoretical perspectives can be used to explain the China effect?</w:t>
      </w:r>
    </w:p>
    <w:p w:rsidR="00C70DE2" w:rsidRDefault="00C70DE2" w:rsidP="00CC720A">
      <w:pPr>
        <w:rPr>
          <w:rFonts w:ascii="Arial Narrow" w:hAnsi="Arial Narrow" w:cs="Arial Narrow"/>
          <w:sz w:val="24"/>
          <w:szCs w:val="24"/>
        </w:rPr>
      </w:pPr>
    </w:p>
    <w:p w:rsidR="00C70DE2" w:rsidRPr="00CC720A" w:rsidRDefault="00C70DE2" w:rsidP="00CC720A">
      <w:pPr>
        <w:rPr>
          <w:rFonts w:ascii="Arial Narrow" w:hAnsi="Arial Narrow" w:cs="Arial Narrow"/>
          <w:sz w:val="24"/>
          <w:szCs w:val="24"/>
        </w:rPr>
      </w:pPr>
    </w:p>
    <w:sectPr w:rsidR="00C70DE2" w:rsidRPr="00CC720A" w:rsidSect="009E31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AF7"/>
    <w:multiLevelType w:val="hybridMultilevel"/>
    <w:tmpl w:val="A24CDDFE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4CF2704"/>
    <w:multiLevelType w:val="hybridMultilevel"/>
    <w:tmpl w:val="627EEF5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20A"/>
    <w:rsid w:val="00422DD0"/>
    <w:rsid w:val="00486C1D"/>
    <w:rsid w:val="007079A9"/>
    <w:rsid w:val="00791730"/>
    <w:rsid w:val="009E31FC"/>
    <w:rsid w:val="00C70DE2"/>
    <w:rsid w:val="00CA5D36"/>
    <w:rsid w:val="00CC720A"/>
    <w:rsid w:val="00FA41C8"/>
    <w:rsid w:val="00FD0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1FC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C72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207</Words>
  <Characters>1180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Article: “China effect stuns education researchers”</dc:title>
  <dc:subject/>
  <dc:creator>Anneke</dc:creator>
  <cp:keywords/>
  <dc:description/>
  <cp:lastModifiedBy>Customer</cp:lastModifiedBy>
  <cp:revision>2</cp:revision>
  <dcterms:created xsi:type="dcterms:W3CDTF">2009-10-07T13:53:00Z</dcterms:created>
  <dcterms:modified xsi:type="dcterms:W3CDTF">2009-10-07T13:53:00Z</dcterms:modified>
</cp:coreProperties>
</file>